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03" w:rsidRDefault="006B4BA6" w:rsidP="005E1003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,00,,,000</w:t>
      </w:r>
      <w:r w:rsidR="005E1003">
        <w:rPr>
          <w:rFonts w:ascii="Arial" w:hAnsi="Arial" w:cs="Arial"/>
          <w:b/>
          <w:sz w:val="20"/>
          <w:szCs w:val="20"/>
        </w:rPr>
        <w:t>UČEBNÝ PLÁN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339"/>
        <w:gridCol w:w="1463"/>
        <w:gridCol w:w="1693"/>
        <w:gridCol w:w="1717"/>
      </w:tblGrid>
      <w:tr w:rsidR="005E1003" w:rsidTr="00555D02">
        <w:trPr>
          <w:trHeight w:val="284"/>
        </w:trPr>
        <w:tc>
          <w:tcPr>
            <w:tcW w:w="2355" w:type="pc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DDD9C3"/>
            <w:vAlign w:val="center"/>
          </w:tcPr>
          <w:p w:rsidR="005E1003" w:rsidRDefault="005E1003" w:rsidP="00555D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Škola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(názov, adresa)</w:t>
            </w:r>
          </w:p>
        </w:tc>
        <w:tc>
          <w:tcPr>
            <w:tcW w:w="2645" w:type="pct"/>
            <w:gridSpan w:val="3"/>
            <w:tcBorders>
              <w:top w:val="double" w:sz="6" w:space="0" w:color="auto"/>
              <w:left w:val="nil"/>
              <w:right w:val="double" w:sz="6" w:space="0" w:color="000000"/>
            </w:tcBorders>
            <w:vAlign w:val="center"/>
          </w:tcPr>
          <w:p w:rsidR="005E1003" w:rsidRDefault="005E1003" w:rsidP="00555D0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Stredná odborná škola elektrotechnická Trnava</w:t>
            </w:r>
          </w:p>
          <w:p w:rsidR="005E1003" w:rsidRDefault="005E1003" w:rsidP="00555D0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Sibírska 1, 917 01 Trnava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6E3D2"/>
            <w:vAlign w:val="center"/>
          </w:tcPr>
          <w:p w:rsidR="005E1003" w:rsidRDefault="005E1003" w:rsidP="00555D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Názov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ŠkVP</w:t>
            </w:r>
            <w:proofErr w:type="spellEnd"/>
          </w:p>
        </w:tc>
        <w:tc>
          <w:tcPr>
            <w:tcW w:w="2645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5E1003" w:rsidRDefault="005E1003" w:rsidP="00555D0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Elektrotechnika a informačné systémy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6E3D2"/>
            <w:vAlign w:val="center"/>
          </w:tcPr>
          <w:p w:rsidR="005E1003" w:rsidRDefault="005E1003" w:rsidP="00555D0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 a názov ŠVP</w:t>
            </w:r>
          </w:p>
        </w:tc>
        <w:tc>
          <w:tcPr>
            <w:tcW w:w="2645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5E1003" w:rsidRDefault="005E1003" w:rsidP="00555D0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Elektrotechnika</w:t>
            </w:r>
          </w:p>
        </w:tc>
      </w:tr>
      <w:tr w:rsidR="005E1003" w:rsidTr="001F7832">
        <w:trPr>
          <w:trHeight w:val="754"/>
        </w:trPr>
        <w:tc>
          <w:tcPr>
            <w:tcW w:w="2355" w:type="pc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E6E3D2"/>
            <w:vAlign w:val="center"/>
          </w:tcPr>
          <w:p w:rsidR="005E1003" w:rsidRDefault="005E1003" w:rsidP="00555D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 a názov učebného odboru</w:t>
            </w:r>
          </w:p>
        </w:tc>
        <w:tc>
          <w:tcPr>
            <w:tcW w:w="2645" w:type="pct"/>
            <w:gridSpan w:val="3"/>
            <w:tcBorders>
              <w:top w:val="double" w:sz="6" w:space="0" w:color="auto"/>
              <w:left w:val="nil"/>
              <w:right w:val="double" w:sz="6" w:space="0" w:color="000000"/>
            </w:tcBorders>
            <w:vAlign w:val="bottom"/>
          </w:tcPr>
          <w:p w:rsidR="005E1003" w:rsidRDefault="005E1003" w:rsidP="00555D0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2426DE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2675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L</w:t>
            </w:r>
            <w:r w:rsidRPr="002426DE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 elektrotechnika 01 energetika</w:t>
            </w:r>
          </w:p>
          <w:p w:rsidR="005E1003" w:rsidRPr="002426DE" w:rsidRDefault="005E1003" w:rsidP="005E100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                                    03elektornické    zariadenia 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6E3D2"/>
            <w:vAlign w:val="center"/>
          </w:tcPr>
          <w:p w:rsidR="005E1003" w:rsidRDefault="005E1003" w:rsidP="00555D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Stupeň vzdelania</w:t>
            </w:r>
          </w:p>
        </w:tc>
        <w:tc>
          <w:tcPr>
            <w:tcW w:w="2645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5E1003" w:rsidRDefault="005E1003" w:rsidP="00555D0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stredné odborné vzdelanie – ISCED 3A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6E3D2"/>
            <w:vAlign w:val="center"/>
          </w:tcPr>
          <w:p w:rsidR="005E1003" w:rsidRDefault="005E1003" w:rsidP="00555D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Dĺžka štúdia</w:t>
            </w:r>
          </w:p>
        </w:tc>
        <w:tc>
          <w:tcPr>
            <w:tcW w:w="2645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5E1003" w:rsidRDefault="005E1003" w:rsidP="00555D0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roky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6E3D2"/>
            <w:vAlign w:val="center"/>
          </w:tcPr>
          <w:p w:rsidR="005E1003" w:rsidRDefault="005E1003" w:rsidP="00555D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štúdia</w:t>
            </w:r>
          </w:p>
        </w:tc>
        <w:tc>
          <w:tcPr>
            <w:tcW w:w="2645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5E1003" w:rsidRDefault="005E1003" w:rsidP="00555D0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denná – nadstavbová</w:t>
            </w:r>
          </w:p>
        </w:tc>
      </w:tr>
      <w:tr w:rsidR="005E1003" w:rsidTr="001F7832">
        <w:trPr>
          <w:trHeight w:val="129"/>
        </w:trPr>
        <w:tc>
          <w:tcPr>
            <w:tcW w:w="235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6E3D2"/>
          </w:tcPr>
          <w:p w:rsidR="005E1003" w:rsidRDefault="005E1003" w:rsidP="00555D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Druh školy</w:t>
            </w:r>
          </w:p>
        </w:tc>
        <w:tc>
          <w:tcPr>
            <w:tcW w:w="2645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5E1003" w:rsidRDefault="005E1003" w:rsidP="00555D0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štátna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6E3D2"/>
          </w:tcPr>
          <w:p w:rsidR="005E1003" w:rsidRDefault="005E1003" w:rsidP="00555D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Vyučovací jazyk</w:t>
            </w:r>
          </w:p>
        </w:tc>
        <w:tc>
          <w:tcPr>
            <w:tcW w:w="2645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5E1003" w:rsidRDefault="005E1003" w:rsidP="00555D0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slovenský jazyk</w:t>
            </w:r>
          </w:p>
        </w:tc>
      </w:tr>
      <w:tr w:rsidR="00E6341C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6E3D2"/>
          </w:tcPr>
          <w:p w:rsidR="00E6341C" w:rsidRDefault="00E6341C" w:rsidP="00555D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E6341C" w:rsidRPr="00E6341C" w:rsidRDefault="00E6341C" w:rsidP="00555D0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ročník –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šk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rok 2015/2016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99"/>
            <w:vAlign w:val="center"/>
          </w:tcPr>
          <w:p w:rsidR="005E1003" w:rsidRDefault="005E1003" w:rsidP="00555D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pct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5E1003" w:rsidRDefault="005E1003" w:rsidP="00555D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týždenných vyučovacích hodín v ročníku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99"/>
            <w:vAlign w:val="center"/>
          </w:tcPr>
          <w:p w:rsidR="005E1003" w:rsidRDefault="005E1003" w:rsidP="00555D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Kategórie a názvy vyučovacích predmetov</w:t>
            </w:r>
          </w:p>
        </w:tc>
        <w:tc>
          <w:tcPr>
            <w:tcW w:w="794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5E1003" w:rsidRDefault="005E1003" w:rsidP="00555D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5E1003" w:rsidRDefault="005E1003" w:rsidP="00555D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5E1003" w:rsidRDefault="005E1003" w:rsidP="00555D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Spolu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</w:tcPr>
          <w:p w:rsidR="005E1003" w:rsidRDefault="005E1003" w:rsidP="00555D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Všeobecnovzdelávacie predmety</w:t>
            </w:r>
          </w:p>
        </w:tc>
        <w:tc>
          <w:tcPr>
            <w:tcW w:w="79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Default="005E1003" w:rsidP="005E10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Default="005E1003" w:rsidP="00555D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Default="005E1003" w:rsidP="00555D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5E1003" w:rsidTr="00555D02">
        <w:trPr>
          <w:trHeight w:val="284"/>
        </w:trPr>
        <w:tc>
          <w:tcPr>
            <w:tcW w:w="5000" w:type="pct"/>
            <w:gridSpan w:val="4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AF1DD"/>
            <w:vAlign w:val="center"/>
          </w:tcPr>
          <w:p w:rsidR="005E1003" w:rsidRDefault="005E1003" w:rsidP="00555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Jazyk a komunikácia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E1003" w:rsidRPr="002426DE" w:rsidRDefault="005E1003" w:rsidP="00555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DE">
              <w:rPr>
                <w:rFonts w:ascii="Arial" w:hAnsi="Arial" w:cs="Arial"/>
                <w:color w:val="000000"/>
                <w:sz w:val="20"/>
                <w:szCs w:val="20"/>
              </w:rPr>
              <w:t xml:space="preserve">Slovenský jazyk a literatúra </w:t>
            </w:r>
            <w:r w:rsidRPr="002426DE">
              <w:rPr>
                <w:rFonts w:ascii="Calibri" w:hAnsi="Calibri" w:cs="Calibri"/>
                <w:b/>
                <w:sz w:val="20"/>
                <w:szCs w:val="20"/>
                <w:vertAlign w:val="subscript"/>
              </w:rPr>
              <w:t>e)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E1003" w:rsidRPr="002426DE" w:rsidRDefault="005E1003" w:rsidP="00555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DE">
              <w:rPr>
                <w:rFonts w:ascii="Arial" w:hAnsi="Arial" w:cs="Arial"/>
                <w:color w:val="000000"/>
                <w:sz w:val="20"/>
                <w:szCs w:val="20"/>
              </w:rPr>
              <w:t xml:space="preserve">Anglický jazyk/Nemecký jazyk </w:t>
            </w:r>
            <w:r w:rsidRPr="002426DE">
              <w:rPr>
                <w:rFonts w:ascii="Calibri" w:hAnsi="Calibri" w:cs="Calibri"/>
                <w:b/>
                <w:sz w:val="20"/>
                <w:szCs w:val="20"/>
                <w:vertAlign w:val="subscript"/>
              </w:rPr>
              <w:t>f)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E1003" w:rsidTr="00555D02">
        <w:trPr>
          <w:trHeight w:val="284"/>
        </w:trPr>
        <w:tc>
          <w:tcPr>
            <w:tcW w:w="5000" w:type="pct"/>
            <w:gridSpan w:val="4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AF1DD"/>
            <w:vAlign w:val="center"/>
          </w:tcPr>
          <w:p w:rsidR="005E1003" w:rsidRPr="00D36AE7" w:rsidRDefault="005E1003" w:rsidP="00555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b/>
                <w:i/>
                <w:sz w:val="20"/>
                <w:szCs w:val="20"/>
              </w:rPr>
              <w:t>Človek, hodnoty a spoločnosť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E1003" w:rsidRPr="002426DE" w:rsidRDefault="005E1003" w:rsidP="00555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DE">
              <w:rPr>
                <w:rFonts w:ascii="Arial" w:hAnsi="Arial" w:cs="Arial"/>
                <w:color w:val="000000"/>
                <w:sz w:val="20"/>
                <w:szCs w:val="20"/>
              </w:rPr>
              <w:t>Dejepis</w:t>
            </w:r>
            <w:r w:rsidRPr="002426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426DE">
              <w:rPr>
                <w:rFonts w:ascii="Calibri" w:hAnsi="Calibri" w:cs="Calibri"/>
                <w:b/>
                <w:sz w:val="20"/>
                <w:szCs w:val="20"/>
                <w:vertAlign w:val="subscript"/>
              </w:rPr>
              <w:t>l)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E1003" w:rsidTr="00555D02">
        <w:trPr>
          <w:trHeight w:val="284"/>
        </w:trPr>
        <w:tc>
          <w:tcPr>
            <w:tcW w:w="5000" w:type="pct"/>
            <w:gridSpan w:val="4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AF1DD"/>
            <w:vAlign w:val="center"/>
          </w:tcPr>
          <w:p w:rsidR="005E1003" w:rsidRPr="00D36AE7" w:rsidRDefault="005E1003" w:rsidP="00555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b/>
                <w:i/>
                <w:sz w:val="20"/>
                <w:szCs w:val="20"/>
              </w:rPr>
              <w:t>Človek a príroda</w:t>
            </w:r>
          </w:p>
        </w:tc>
      </w:tr>
      <w:tr w:rsidR="005E1003" w:rsidTr="001F7832">
        <w:trPr>
          <w:trHeight w:val="205"/>
        </w:trPr>
        <w:tc>
          <w:tcPr>
            <w:tcW w:w="2355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E1003" w:rsidRPr="002426DE" w:rsidRDefault="005E1003" w:rsidP="00555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DE">
              <w:rPr>
                <w:rFonts w:ascii="Arial" w:hAnsi="Arial" w:cs="Arial"/>
                <w:color w:val="000000"/>
                <w:sz w:val="20"/>
                <w:szCs w:val="20"/>
              </w:rPr>
              <w:t>Fyzika</w:t>
            </w:r>
            <w:r w:rsidRPr="002426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426DE">
              <w:rPr>
                <w:rFonts w:ascii="Calibri" w:hAnsi="Calibri" w:cs="Calibri"/>
                <w:b/>
                <w:sz w:val="20"/>
                <w:szCs w:val="20"/>
                <w:vertAlign w:val="subscript"/>
              </w:rPr>
              <w:t>k)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E1003" w:rsidTr="00555D02">
        <w:trPr>
          <w:trHeight w:val="284"/>
        </w:trPr>
        <w:tc>
          <w:tcPr>
            <w:tcW w:w="5000" w:type="pct"/>
            <w:gridSpan w:val="4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AF1DD"/>
            <w:vAlign w:val="center"/>
          </w:tcPr>
          <w:p w:rsidR="005E1003" w:rsidRPr="00D36AE7" w:rsidRDefault="005E1003" w:rsidP="00555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b/>
                <w:i/>
                <w:sz w:val="20"/>
                <w:szCs w:val="20"/>
              </w:rPr>
              <w:t>Matematika a práca s informáciami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E1003" w:rsidRPr="002426DE" w:rsidRDefault="005E1003" w:rsidP="00555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DE">
              <w:rPr>
                <w:rFonts w:ascii="Arial" w:hAnsi="Arial" w:cs="Arial"/>
                <w:color w:val="000000"/>
                <w:sz w:val="20"/>
                <w:szCs w:val="20"/>
              </w:rPr>
              <w:t xml:space="preserve">Matematika </w:t>
            </w:r>
            <w:r w:rsidRPr="002426DE">
              <w:rPr>
                <w:rFonts w:ascii="Calibri" w:hAnsi="Calibri" w:cs="Calibri"/>
                <w:b/>
                <w:sz w:val="20"/>
                <w:szCs w:val="20"/>
                <w:vertAlign w:val="subscript"/>
              </w:rPr>
              <w:t>l)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E1003" w:rsidRPr="002426DE" w:rsidRDefault="005E1003" w:rsidP="00555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DE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Informatika </w:t>
            </w:r>
            <w:r w:rsidRPr="002426DE">
              <w:rPr>
                <w:rFonts w:ascii="Calibri" w:hAnsi="Calibri" w:cs="Calibri"/>
                <w:b/>
                <w:sz w:val="20"/>
                <w:szCs w:val="20"/>
                <w:vertAlign w:val="subscript"/>
              </w:rPr>
              <w:t>l)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E1003" w:rsidTr="00555D02">
        <w:trPr>
          <w:trHeight w:val="284"/>
        </w:trPr>
        <w:tc>
          <w:tcPr>
            <w:tcW w:w="500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AF1DD"/>
            <w:vAlign w:val="center"/>
          </w:tcPr>
          <w:p w:rsidR="005E1003" w:rsidRPr="00D36AE7" w:rsidRDefault="005E1003" w:rsidP="00555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b/>
                <w:i/>
                <w:sz w:val="20"/>
                <w:szCs w:val="20"/>
              </w:rPr>
              <w:t>Zdravie a pohyb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E1003" w:rsidRPr="002426DE" w:rsidRDefault="005E1003" w:rsidP="00555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DE">
              <w:rPr>
                <w:rFonts w:ascii="Arial" w:hAnsi="Arial" w:cs="Arial"/>
                <w:color w:val="000000"/>
                <w:sz w:val="20"/>
                <w:szCs w:val="20"/>
              </w:rPr>
              <w:t xml:space="preserve">Telesná a športová výchova </w:t>
            </w:r>
            <w:r w:rsidRPr="002426DE">
              <w:rPr>
                <w:rFonts w:ascii="Calibri" w:hAnsi="Calibri" w:cs="Calibri"/>
                <w:b/>
                <w:sz w:val="20"/>
                <w:szCs w:val="20"/>
                <w:vertAlign w:val="subscript"/>
              </w:rPr>
              <w:t>m)</w:t>
            </w:r>
          </w:p>
        </w:tc>
        <w:tc>
          <w:tcPr>
            <w:tcW w:w="79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5E1003" w:rsidRPr="002426DE" w:rsidRDefault="005E1003" w:rsidP="00555D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Odborné predmety</w:t>
            </w:r>
          </w:p>
        </w:tc>
        <w:tc>
          <w:tcPr>
            <w:tcW w:w="79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5E1003" w:rsidP="005E10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3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5E1003" w:rsidP="005E10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E1003" w:rsidTr="00555D02">
        <w:trPr>
          <w:trHeight w:val="284"/>
        </w:trPr>
        <w:tc>
          <w:tcPr>
            <w:tcW w:w="5000" w:type="pct"/>
            <w:gridSpan w:val="4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AF1DD"/>
            <w:vAlign w:val="center"/>
          </w:tcPr>
          <w:p w:rsidR="005E1003" w:rsidRPr="00D36AE7" w:rsidRDefault="005E1003" w:rsidP="00555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b/>
                <w:i/>
                <w:sz w:val="20"/>
                <w:szCs w:val="20"/>
              </w:rPr>
              <w:t>Teoretické vzdelávanie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E1003" w:rsidRPr="002426DE" w:rsidRDefault="005E1003" w:rsidP="00555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DE">
              <w:rPr>
                <w:rFonts w:ascii="Arial" w:hAnsi="Arial" w:cs="Arial"/>
                <w:color w:val="000000"/>
                <w:sz w:val="20"/>
                <w:szCs w:val="20"/>
              </w:rPr>
              <w:t>Ekonomika a podnikanie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6B4BA6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6B4BA6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E1003" w:rsidRPr="002426DE" w:rsidRDefault="005E1003" w:rsidP="00555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DE">
              <w:rPr>
                <w:rFonts w:ascii="Arial" w:hAnsi="Arial" w:cs="Arial"/>
                <w:color w:val="000000"/>
                <w:sz w:val="20"/>
                <w:szCs w:val="20"/>
              </w:rPr>
              <w:t>Elektronika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E1003" w:rsidRPr="002426DE" w:rsidRDefault="005E1003" w:rsidP="00555D02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2426DE">
              <w:rPr>
                <w:rFonts w:ascii="Arial" w:hAnsi="Arial" w:cs="Arial"/>
                <w:color w:val="000000"/>
                <w:sz w:val="20"/>
                <w:szCs w:val="20"/>
              </w:rPr>
              <w:t>Automatizácia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E1003" w:rsidRPr="002426DE" w:rsidRDefault="005E1003" w:rsidP="00555D0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26DE">
              <w:rPr>
                <w:rFonts w:ascii="Arial" w:hAnsi="Arial" w:cs="Arial"/>
                <w:b/>
                <w:color w:val="000000"/>
                <w:sz w:val="22"/>
                <w:szCs w:val="20"/>
              </w:rPr>
              <w:t>zameranie 01 energetika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E1003" w:rsidRPr="002426DE" w:rsidRDefault="005E1003" w:rsidP="00555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DE">
              <w:rPr>
                <w:rFonts w:ascii="Arial" w:hAnsi="Arial" w:cs="Arial"/>
                <w:color w:val="000000"/>
                <w:sz w:val="20"/>
                <w:szCs w:val="20"/>
              </w:rPr>
              <w:t>Elektroenergetické zariadenia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6B4BA6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6B4BA6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E1003" w:rsidRPr="002426DE" w:rsidRDefault="005E1003" w:rsidP="00555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DE">
              <w:rPr>
                <w:rFonts w:ascii="Arial" w:hAnsi="Arial" w:cs="Arial"/>
                <w:color w:val="000000"/>
                <w:sz w:val="20"/>
                <w:szCs w:val="20"/>
              </w:rPr>
              <w:t xml:space="preserve">Využitie elektrickej energie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E1003" w:rsidRPr="002426DE" w:rsidRDefault="005E1003" w:rsidP="00555D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DE">
              <w:rPr>
                <w:rFonts w:ascii="Arial" w:hAnsi="Arial" w:cs="Arial"/>
                <w:b/>
                <w:color w:val="000000"/>
                <w:sz w:val="22"/>
                <w:szCs w:val="20"/>
              </w:rPr>
              <w:t>zameranie 0</w:t>
            </w:r>
            <w:r>
              <w:rPr>
                <w:rFonts w:ascii="Arial" w:hAnsi="Arial" w:cs="Arial"/>
                <w:b/>
                <w:color w:val="000000"/>
                <w:sz w:val="22"/>
                <w:szCs w:val="20"/>
              </w:rPr>
              <w:t>3</w:t>
            </w:r>
            <w:r w:rsidRPr="002426DE">
              <w:rPr>
                <w:rFonts w:ascii="Arial" w:hAnsi="Arial" w:cs="Arial"/>
                <w:b/>
                <w:color w:val="000000"/>
                <w:sz w:val="22"/>
                <w:szCs w:val="20"/>
              </w:rPr>
              <w:t xml:space="preserve"> e</w:t>
            </w:r>
            <w:r>
              <w:rPr>
                <w:rFonts w:ascii="Arial" w:hAnsi="Arial" w:cs="Arial"/>
                <w:b/>
                <w:color w:val="000000"/>
                <w:sz w:val="22"/>
                <w:szCs w:val="20"/>
              </w:rPr>
              <w:t>lektronické zariadenia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E1003" w:rsidRPr="00D36AE7" w:rsidRDefault="005E1003" w:rsidP="00555D02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16"/>
              </w:rPr>
              <w:t>Elektronické zariadenia v</w:t>
            </w:r>
            <w:r>
              <w:rPr>
                <w:rFonts w:ascii="Arial" w:hAnsi="Arial" w:cs="Arial"/>
                <w:color w:val="000000"/>
                <w:sz w:val="20"/>
                <w:szCs w:val="16"/>
              </w:rPr>
              <w:t> </w:t>
            </w:r>
            <w:r w:rsidRPr="00D36AE7">
              <w:rPr>
                <w:rFonts w:ascii="Arial" w:hAnsi="Arial" w:cs="Arial"/>
                <w:color w:val="000000"/>
                <w:sz w:val="20"/>
                <w:szCs w:val="16"/>
              </w:rPr>
              <w:t>spotreb</w:t>
            </w:r>
            <w:r>
              <w:rPr>
                <w:rFonts w:ascii="Arial" w:hAnsi="Arial" w:cs="Arial"/>
                <w:color w:val="000000"/>
                <w:sz w:val="20"/>
                <w:szCs w:val="16"/>
              </w:rPr>
              <w:t>nej</w:t>
            </w:r>
            <w:r w:rsidRPr="00D36AE7">
              <w:rPr>
                <w:rFonts w:ascii="Arial" w:hAnsi="Arial" w:cs="Arial"/>
                <w:color w:val="000000"/>
                <w:sz w:val="20"/>
                <w:szCs w:val="16"/>
              </w:rPr>
              <w:t xml:space="preserve"> elektronike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6B4BA6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6B4BA6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E1003" w:rsidTr="001F7832">
        <w:trPr>
          <w:trHeight w:val="148"/>
        </w:trPr>
        <w:tc>
          <w:tcPr>
            <w:tcW w:w="2355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E1003" w:rsidRPr="00D36AE7" w:rsidRDefault="005E1003" w:rsidP="00555D02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16"/>
              </w:rPr>
              <w:t>Zabezpečovacie systémy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E1003" w:rsidRPr="00D36AE7" w:rsidRDefault="005E1003" w:rsidP="00555D02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16"/>
              </w:rPr>
              <w:t>Číslicová technika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E1003" w:rsidTr="001F7832">
        <w:trPr>
          <w:trHeight w:val="170"/>
        </w:trPr>
        <w:tc>
          <w:tcPr>
            <w:tcW w:w="5000" w:type="pct"/>
            <w:gridSpan w:val="4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AF1DD"/>
            <w:vAlign w:val="center"/>
          </w:tcPr>
          <w:p w:rsidR="005E1003" w:rsidRPr="00D36AE7" w:rsidRDefault="005E1003" w:rsidP="00555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b/>
                <w:i/>
                <w:sz w:val="20"/>
                <w:szCs w:val="20"/>
              </w:rPr>
              <w:t>Praktická príprava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E1003" w:rsidRPr="002426DE" w:rsidRDefault="005E1003" w:rsidP="00555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DE">
              <w:rPr>
                <w:rFonts w:ascii="Arial" w:hAnsi="Arial" w:cs="Arial"/>
                <w:color w:val="000000"/>
                <w:sz w:val="20"/>
                <w:szCs w:val="20"/>
              </w:rPr>
              <w:t xml:space="preserve">Odborná prax </w:t>
            </w:r>
            <w:r w:rsidRPr="002426DE">
              <w:rPr>
                <w:rFonts w:ascii="Calibri" w:hAnsi="Calibri" w:cs="Calibri"/>
                <w:b/>
                <w:sz w:val="20"/>
                <w:szCs w:val="20"/>
                <w:vertAlign w:val="subscript"/>
              </w:rPr>
              <w:t>n)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E1003" w:rsidRPr="002426DE" w:rsidRDefault="005E1003" w:rsidP="00555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DE">
              <w:rPr>
                <w:rFonts w:ascii="Arial" w:hAnsi="Arial" w:cs="Arial"/>
                <w:color w:val="000000"/>
                <w:sz w:val="20"/>
                <w:szCs w:val="20"/>
              </w:rPr>
              <w:t>Elektrické merania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 laboratórne cvičenia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E1003" w:rsidTr="00555D02">
        <w:trPr>
          <w:trHeight w:val="284"/>
        </w:trPr>
        <w:tc>
          <w:tcPr>
            <w:tcW w:w="235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DD9C3"/>
            <w:vAlign w:val="center"/>
          </w:tcPr>
          <w:p w:rsidR="005E1003" w:rsidRPr="00D36AE7" w:rsidRDefault="005E1003" w:rsidP="00555D02">
            <w:pPr>
              <w:ind w:firstLineChars="500" w:firstLine="1004"/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  <w:r w:rsidRPr="00D36AE7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lastRenderedPageBreak/>
              <w:t>Spolu</w:t>
            </w:r>
          </w:p>
        </w:tc>
        <w:tc>
          <w:tcPr>
            <w:tcW w:w="79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9C3"/>
            <w:vAlign w:val="center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1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9C3"/>
            <w:vAlign w:val="center"/>
          </w:tcPr>
          <w:p w:rsidR="005E1003" w:rsidRPr="00D36AE7" w:rsidRDefault="005E1003" w:rsidP="005E10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9C3"/>
            <w:vAlign w:val="center"/>
          </w:tcPr>
          <w:p w:rsidR="005E1003" w:rsidRPr="00D36AE7" w:rsidRDefault="005E1003" w:rsidP="00555D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</w:tbl>
    <w:p w:rsidR="005E1003" w:rsidRDefault="005E1003" w:rsidP="005E10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6"/>
        <w:gridCol w:w="1941"/>
        <w:gridCol w:w="1941"/>
      </w:tblGrid>
      <w:tr w:rsidR="005E1003" w:rsidTr="00555D02">
        <w:tc>
          <w:tcPr>
            <w:tcW w:w="291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E1003" w:rsidRDefault="005E1003" w:rsidP="00555D0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E1003" w:rsidRDefault="005E1003" w:rsidP="00555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E1003" w:rsidRDefault="005E1003" w:rsidP="00555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1003" w:rsidTr="00555D02">
        <w:tc>
          <w:tcPr>
            <w:tcW w:w="2910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E1003" w:rsidRDefault="005E1003" w:rsidP="00555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E1003" w:rsidRDefault="005E1003" w:rsidP="00555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E1003" w:rsidRDefault="005E1003" w:rsidP="00555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1003" w:rsidTr="00555D02">
        <w:tc>
          <w:tcPr>
            <w:tcW w:w="291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E1003" w:rsidRDefault="005E1003" w:rsidP="00555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E1003" w:rsidRDefault="005E1003" w:rsidP="00555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E1003" w:rsidRDefault="005E1003" w:rsidP="00555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1003" w:rsidTr="00555D02">
        <w:tc>
          <w:tcPr>
            <w:tcW w:w="291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E1003" w:rsidRDefault="005E1003" w:rsidP="00555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E1003" w:rsidRDefault="005E1003" w:rsidP="00555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E1003" w:rsidRDefault="005E1003" w:rsidP="00555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1003" w:rsidTr="00555D02">
        <w:tc>
          <w:tcPr>
            <w:tcW w:w="2910" w:type="pc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E1003" w:rsidRDefault="005E1003" w:rsidP="00555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E1003" w:rsidRDefault="005E1003" w:rsidP="00555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E1003" w:rsidRDefault="005E1003" w:rsidP="00555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1003" w:rsidTr="00555D02">
        <w:tc>
          <w:tcPr>
            <w:tcW w:w="291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E1003" w:rsidRDefault="005E1003" w:rsidP="00555D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E1003" w:rsidRDefault="005E1003" w:rsidP="00555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E1003" w:rsidRDefault="005E1003" w:rsidP="00555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27FE9" w:rsidRDefault="005E1003">
      <w:r>
        <w:br w:type="page"/>
      </w:r>
    </w:p>
    <w:sectPr w:rsidR="00B27FE9" w:rsidSect="00B2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E1003"/>
    <w:rsid w:val="000A4108"/>
    <w:rsid w:val="000D50B9"/>
    <w:rsid w:val="001F7832"/>
    <w:rsid w:val="005E1003"/>
    <w:rsid w:val="006B4BA6"/>
    <w:rsid w:val="00922A79"/>
    <w:rsid w:val="00996683"/>
    <w:rsid w:val="009C5E02"/>
    <w:rsid w:val="00B27FE9"/>
    <w:rsid w:val="00E6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Ružena Pecková</dc:creator>
  <cp:lastModifiedBy>Ing. Ružena Pecková</cp:lastModifiedBy>
  <cp:revision>5</cp:revision>
  <cp:lastPrinted>2015-05-31T16:23:00Z</cp:lastPrinted>
  <dcterms:created xsi:type="dcterms:W3CDTF">2015-05-31T14:41:00Z</dcterms:created>
  <dcterms:modified xsi:type="dcterms:W3CDTF">2015-08-08T22:39:00Z</dcterms:modified>
</cp:coreProperties>
</file>