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D8" w:rsidRPr="000B530A" w:rsidRDefault="004A02D8" w:rsidP="004A02D8">
      <w:pPr>
        <w:jc w:val="both"/>
        <w:rPr>
          <w:b/>
          <w:noProof/>
        </w:rPr>
      </w:pPr>
      <w:r w:rsidRPr="000B530A">
        <w:rPr>
          <w:b/>
          <w:noProof/>
        </w:rPr>
        <w:t>RÁMCOVÝ UČEBNÝ PLÁN</w:t>
      </w:r>
    </w:p>
    <w:tbl>
      <w:tblPr>
        <w:tblW w:w="1189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3520"/>
        <w:gridCol w:w="331"/>
        <w:gridCol w:w="849"/>
        <w:gridCol w:w="1180"/>
        <w:gridCol w:w="1180"/>
        <w:gridCol w:w="1610"/>
        <w:gridCol w:w="1610"/>
        <w:gridCol w:w="1610"/>
      </w:tblGrid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Názov ŠkVP</w:t>
            </w:r>
          </w:p>
        </w:tc>
        <w:tc>
          <w:tcPr>
            <w:tcW w:w="48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PLYNÁRENSTVO</w:t>
            </w:r>
          </w:p>
        </w:tc>
      </w:tr>
      <w:tr w:rsidR="004A02D8" w:rsidRPr="000B530A" w:rsidTr="00BA195C">
        <w:trPr>
          <w:gridAfter w:val="2"/>
          <w:wAfter w:w="3220" w:type="dxa"/>
          <w:trHeight w:val="480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Kód a názov ŠVP</w:t>
            </w:r>
          </w:p>
        </w:tc>
        <w:tc>
          <w:tcPr>
            <w:tcW w:w="48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 xml:space="preserve">24 Strojárstvo a ostatná kovospracúvacia výroba </w:t>
            </w:r>
          </w:p>
        </w:tc>
      </w:tr>
      <w:tr w:rsidR="004A02D8" w:rsidRPr="000B530A" w:rsidTr="00BA195C">
        <w:trPr>
          <w:gridAfter w:val="2"/>
          <w:wAfter w:w="3220" w:type="dxa"/>
          <w:trHeight w:val="555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Kód a názov učebného odboru</w:t>
            </w:r>
          </w:p>
        </w:tc>
        <w:tc>
          <w:tcPr>
            <w:tcW w:w="4819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 xml:space="preserve">2466 H 01 mechanik opravár  </w:t>
            </w:r>
          </w:p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 xml:space="preserve">plynárenské zariadenia </w:t>
            </w:r>
          </w:p>
        </w:tc>
      </w:tr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Stupeň vzdelania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0B530A">
                <w:rPr>
                  <w:noProof/>
                  <w:color w:val="000000"/>
                </w:rPr>
                <w:t>3C</w:t>
              </w:r>
            </w:smartTag>
          </w:p>
        </w:tc>
      </w:tr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Dĺžka štúdia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3 roky</w:t>
            </w:r>
          </w:p>
        </w:tc>
      </w:tr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Forma štúdia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denná</w:t>
            </w:r>
          </w:p>
        </w:tc>
      </w:tr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Druh školy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štátna</w:t>
            </w:r>
          </w:p>
        </w:tc>
      </w:tr>
      <w:tr w:rsidR="004A02D8" w:rsidRPr="000B530A" w:rsidTr="00E81E43">
        <w:trPr>
          <w:gridAfter w:val="2"/>
          <w:wAfter w:w="3220" w:type="dxa"/>
          <w:trHeight w:val="82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</w:rPr>
            </w:pPr>
            <w:r w:rsidRPr="000B530A">
              <w:rPr>
                <w:b/>
                <w:bCs/>
                <w:noProof/>
              </w:rPr>
              <w:t>Vyučovací jazyk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slovenský jazyk</w:t>
            </w:r>
          </w:p>
        </w:tc>
      </w:tr>
      <w:tr w:rsidR="000B5B6A" w:rsidRPr="000B530A" w:rsidTr="00E81E43">
        <w:trPr>
          <w:gridAfter w:val="2"/>
          <w:wAfter w:w="3220" w:type="dxa"/>
          <w:trHeight w:val="82"/>
        </w:trPr>
        <w:tc>
          <w:tcPr>
            <w:tcW w:w="385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0B5B6A" w:rsidRPr="000B530A" w:rsidRDefault="000B5B6A" w:rsidP="00BA195C">
            <w:pPr>
              <w:rPr>
                <w:b/>
                <w:bCs/>
                <w:noProof/>
              </w:rPr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0B5B6A" w:rsidRPr="000B5B6A" w:rsidRDefault="000B5B6A" w:rsidP="00BA195C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1. ročník – šk. rok 2015/2016</w:t>
            </w:r>
          </w:p>
        </w:tc>
      </w:tr>
      <w:tr w:rsidR="004A02D8" w:rsidRPr="000B530A" w:rsidTr="00BA195C">
        <w:trPr>
          <w:gridAfter w:val="2"/>
          <w:wAfter w:w="3220" w:type="dxa"/>
          <w:trHeight w:val="480"/>
        </w:trPr>
        <w:tc>
          <w:tcPr>
            <w:tcW w:w="35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Kategórievyučovacích predmetov, vzdelávacie oblasti a názvy vyučovacích predmetov</w:t>
            </w:r>
          </w:p>
        </w:tc>
        <w:tc>
          <w:tcPr>
            <w:tcW w:w="5150" w:type="dxa"/>
            <w:gridSpan w:val="5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Počet týždenných vyučovacích hodín v ročníku</w:t>
            </w:r>
          </w:p>
        </w:tc>
      </w:tr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1.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2.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3.</w:t>
            </w: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Spolu</w:t>
            </w:r>
          </w:p>
        </w:tc>
      </w:tr>
      <w:tr w:rsidR="004A02D8" w:rsidRPr="000B530A" w:rsidTr="00BA195C">
        <w:trPr>
          <w:gridAfter w:val="2"/>
          <w:wAfter w:w="3220" w:type="dxa"/>
          <w:trHeight w:val="124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Všeobecnovzdelávacie predmety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4A02D8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Cs/>
                <w:noProof/>
                <w:color w:val="000000"/>
              </w:rPr>
            </w:pPr>
            <w:r w:rsidRPr="000B530A">
              <w:rPr>
                <w:bCs/>
                <w:noProof/>
                <w:color w:val="000000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4A02D8" w:rsidRDefault="004A02D8" w:rsidP="00BA195C">
            <w:pPr>
              <w:jc w:val="center"/>
              <w:rPr>
                <w:bCs/>
                <w:noProof/>
                <w:color w:val="FF0000"/>
              </w:rPr>
            </w:pPr>
            <w:r w:rsidRPr="004A02D8">
              <w:rPr>
                <w:bCs/>
                <w:noProof/>
                <w:color w:val="FF0000"/>
              </w:rPr>
              <w:t>28</w:t>
            </w:r>
          </w:p>
        </w:tc>
      </w:tr>
      <w:tr w:rsidR="004A02D8" w:rsidRPr="000B530A" w:rsidTr="00BA195C">
        <w:trPr>
          <w:gridAfter w:val="2"/>
          <w:wAfter w:w="3220" w:type="dxa"/>
          <w:trHeight w:val="165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Jazyk a komunikácia</w:t>
            </w:r>
          </w:p>
        </w:tc>
      </w:tr>
      <w:tr w:rsidR="004A02D8" w:rsidRPr="000B530A" w:rsidTr="00BA195C">
        <w:trPr>
          <w:gridAfter w:val="2"/>
          <w:wAfter w:w="3220" w:type="dxa"/>
          <w:trHeight w:val="16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Slovenský jazyk a literatúra f)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5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Anglický jazyk/Nemecký jazyk d) g)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7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 xml:space="preserve">Človek a hodnoty 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Etická výchova/ Náboženská výchova h)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Človek a spoločnosť</w:t>
            </w:r>
          </w:p>
        </w:tc>
      </w:tr>
      <w:tr w:rsidR="004A02D8" w:rsidRPr="000B530A" w:rsidTr="00BA195C">
        <w:trPr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Občianska náuka j)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</w:t>
            </w:r>
          </w:p>
        </w:tc>
        <w:tc>
          <w:tcPr>
            <w:tcW w:w="1610" w:type="dxa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jc w:val="both"/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Človek a príroda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Fyzika j)</w:t>
            </w:r>
          </w:p>
        </w:tc>
        <w:tc>
          <w:tcPr>
            <w:tcW w:w="1180" w:type="dxa"/>
            <w:gridSpan w:val="2"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</w:t>
            </w:r>
          </w:p>
        </w:tc>
        <w:tc>
          <w:tcPr>
            <w:tcW w:w="1180" w:type="dxa"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</w:t>
            </w:r>
          </w:p>
        </w:tc>
        <w:tc>
          <w:tcPr>
            <w:tcW w:w="1180" w:type="dxa"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Matematika a práca s informáciami</w:t>
            </w:r>
            <w:r w:rsidRPr="000B530A">
              <w:rPr>
                <w:i/>
                <w:noProof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Matematika l)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6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Informatika l) d)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jc w:val="both"/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Zdravie a pohyb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Telesná a športová výchova m)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5</w:t>
            </w:r>
          </w:p>
        </w:tc>
      </w:tr>
      <w:tr w:rsidR="004A02D8" w:rsidRPr="000B530A" w:rsidTr="00BA195C">
        <w:trPr>
          <w:gridAfter w:val="2"/>
          <w:wAfter w:w="3220" w:type="dxa"/>
          <w:trHeight w:val="270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Odborné predmety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4A02D8" w:rsidRDefault="004A02D8" w:rsidP="00BA195C">
            <w:pPr>
              <w:jc w:val="center"/>
              <w:rPr>
                <w:b/>
                <w:noProof/>
                <w:color w:val="FF0000"/>
              </w:rPr>
            </w:pPr>
            <w:r w:rsidRPr="004A02D8">
              <w:rPr>
                <w:b/>
                <w:noProof/>
                <w:color w:val="FF0000"/>
              </w:rPr>
              <w:t>71</w:t>
            </w:r>
          </w:p>
        </w:tc>
      </w:tr>
      <w:tr w:rsidR="004A02D8" w:rsidRPr="000B530A" w:rsidTr="00BA195C">
        <w:trPr>
          <w:gridAfter w:val="2"/>
          <w:wAfter w:w="3220" w:type="dxa"/>
          <w:trHeight w:val="165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jc w:val="both"/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Ekonomické vzdelávanie</w:t>
            </w:r>
          </w:p>
        </w:tc>
      </w:tr>
      <w:tr w:rsidR="004A02D8" w:rsidRPr="000B530A" w:rsidTr="00BA195C">
        <w:trPr>
          <w:gridAfter w:val="2"/>
          <w:wAfter w:w="3220" w:type="dxa"/>
          <w:trHeight w:val="16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Ekonomika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jc w:val="both"/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Technické a technologické vzdelávanie</w:t>
            </w:r>
          </w:p>
        </w:tc>
      </w:tr>
      <w:tr w:rsidR="004A02D8" w:rsidRPr="000B530A" w:rsidTr="00BA195C">
        <w:trPr>
          <w:gridAfter w:val="2"/>
          <w:wAfter w:w="3220" w:type="dxa"/>
          <w:trHeight w:val="16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Technické kreslenie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</w:tr>
      <w:tr w:rsidR="004A02D8" w:rsidRPr="000B530A" w:rsidTr="00E81E43">
        <w:trPr>
          <w:gridAfter w:val="2"/>
          <w:wAfter w:w="3220" w:type="dxa"/>
          <w:trHeight w:val="266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Strojárska technológia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3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Základy strojárstva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 xml:space="preserve">Plynárenské zariadenia 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6,5</w:t>
            </w:r>
          </w:p>
        </w:tc>
      </w:tr>
      <w:tr w:rsidR="004A02D8" w:rsidRPr="000B530A" w:rsidTr="00E81E43">
        <w:trPr>
          <w:gridAfter w:val="2"/>
          <w:wAfter w:w="3220" w:type="dxa"/>
          <w:trHeight w:val="208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 xml:space="preserve">Prevádzková spoľahlivosť strojov 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4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 xml:space="preserve">Meranie a regulácia 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4</w:t>
            </w:r>
          </w:p>
        </w:tc>
      </w:tr>
      <w:tr w:rsidR="004A02D8" w:rsidRPr="000B530A" w:rsidTr="00BA195C">
        <w:trPr>
          <w:gridAfter w:val="2"/>
          <w:wAfter w:w="3220" w:type="dxa"/>
          <w:trHeight w:val="110"/>
        </w:trPr>
        <w:tc>
          <w:tcPr>
            <w:tcW w:w="867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/>
            <w:vAlign w:val="center"/>
          </w:tcPr>
          <w:p w:rsidR="004A02D8" w:rsidRPr="000B530A" w:rsidRDefault="004A02D8" w:rsidP="00BA195C">
            <w:pPr>
              <w:rPr>
                <w:i/>
                <w:noProof/>
                <w:color w:val="000000"/>
              </w:rPr>
            </w:pPr>
            <w:r w:rsidRPr="000B530A">
              <w:rPr>
                <w:b/>
                <w:i/>
                <w:noProof/>
              </w:rPr>
              <w:t>Praktická príprava</w:t>
            </w:r>
          </w:p>
        </w:tc>
      </w:tr>
      <w:tr w:rsidR="004A02D8" w:rsidRPr="000B530A" w:rsidTr="00BA195C">
        <w:trPr>
          <w:gridAfter w:val="2"/>
          <w:wAfter w:w="3220" w:type="dxa"/>
          <w:trHeight w:val="110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Odborný výcvik n)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17,5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47,5</w:t>
            </w:r>
          </w:p>
        </w:tc>
      </w:tr>
      <w:tr w:rsidR="004A02D8" w:rsidRPr="000B530A" w:rsidTr="00BA195C">
        <w:trPr>
          <w:gridAfter w:val="2"/>
          <w:wAfter w:w="3220" w:type="dxa"/>
          <w:trHeight w:val="141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CCFFFF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lastRenderedPageBreak/>
              <w:t xml:space="preserve"> Spolu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4A02D8" w:rsidRPr="004A02D8" w:rsidRDefault="004A02D8" w:rsidP="00BA195C">
            <w:pPr>
              <w:jc w:val="center"/>
              <w:rPr>
                <w:b/>
                <w:noProof/>
                <w:color w:val="FF0000"/>
              </w:rPr>
            </w:pPr>
            <w:r w:rsidRPr="004A02D8">
              <w:rPr>
                <w:b/>
                <w:noProof/>
                <w:color w:val="FF0000"/>
              </w:rPr>
              <w:t>99</w:t>
            </w:r>
          </w:p>
        </w:tc>
      </w:tr>
      <w:tr w:rsidR="004A02D8" w:rsidRPr="000B530A" w:rsidTr="00BA195C">
        <w:trPr>
          <w:gridAfter w:val="2"/>
          <w:wAfter w:w="3220" w:type="dxa"/>
          <w:trHeight w:val="250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rPr>
                <w:b/>
                <w:bCs/>
                <w:noProof/>
                <w:color w:val="000000"/>
              </w:rPr>
            </w:pPr>
            <w:r w:rsidRPr="000B530A">
              <w:rPr>
                <w:b/>
                <w:bCs/>
                <w:noProof/>
                <w:color w:val="000000"/>
              </w:rPr>
              <w:t>Účelové kurzy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</w:tr>
      <w:tr w:rsidR="004A02D8" w:rsidRPr="000B530A" w:rsidTr="00BA195C">
        <w:trPr>
          <w:gridAfter w:val="2"/>
          <w:wAfter w:w="3220" w:type="dxa"/>
          <w:trHeight w:val="33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Ochrana života a zdravia q)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18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Kurz na ochranu života a zdravia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18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Kury pohybových aktivít v prírode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15</w:t>
            </w:r>
          </w:p>
        </w:tc>
      </w:tr>
      <w:tr w:rsidR="004A02D8" w:rsidRPr="000B530A" w:rsidTr="00BA195C">
        <w:trPr>
          <w:gridAfter w:val="2"/>
          <w:wAfter w:w="3220" w:type="dxa"/>
          <w:trHeight w:val="315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4A02D8" w:rsidRPr="000B530A" w:rsidRDefault="004A02D8" w:rsidP="00BA195C">
            <w:pPr>
              <w:rPr>
                <w:noProof/>
                <w:color w:val="000000"/>
              </w:rPr>
            </w:pPr>
            <w:r w:rsidRPr="000B530A">
              <w:rPr>
                <w:noProof/>
                <w:color w:val="000000"/>
              </w:rPr>
              <w:t>Spolu</w:t>
            </w:r>
          </w:p>
        </w:tc>
        <w:tc>
          <w:tcPr>
            <w:tcW w:w="118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A02D8" w:rsidRPr="000B530A" w:rsidRDefault="004A02D8" w:rsidP="00BA195C">
            <w:pPr>
              <w:jc w:val="center"/>
              <w:rPr>
                <w:b/>
                <w:noProof/>
                <w:color w:val="000000"/>
              </w:rPr>
            </w:pPr>
            <w:r w:rsidRPr="000B530A">
              <w:rPr>
                <w:b/>
                <w:noProof/>
                <w:color w:val="000000"/>
              </w:rPr>
              <w:t>51</w:t>
            </w:r>
          </w:p>
        </w:tc>
      </w:tr>
    </w:tbl>
    <w:p w:rsidR="00B27FE9" w:rsidRDefault="00B27FE9"/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4A02D8"/>
    <w:rsid w:val="000B5B6A"/>
    <w:rsid w:val="000C6370"/>
    <w:rsid w:val="000D1F98"/>
    <w:rsid w:val="004A02D8"/>
    <w:rsid w:val="00B27FE9"/>
    <w:rsid w:val="00C22085"/>
    <w:rsid w:val="00C25B4E"/>
    <w:rsid w:val="00E057DC"/>
    <w:rsid w:val="00E81E43"/>
    <w:rsid w:val="00F1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5</cp:revision>
  <cp:lastPrinted>2015-05-31T16:24:00Z</cp:lastPrinted>
  <dcterms:created xsi:type="dcterms:W3CDTF">2015-05-31T13:28:00Z</dcterms:created>
  <dcterms:modified xsi:type="dcterms:W3CDTF">2015-08-08T22:38:00Z</dcterms:modified>
</cp:coreProperties>
</file>